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D88" w:rsidRDefault="00756D88" w:rsidP="00756D88">
      <w:pPr>
        <w:ind w:left="0" w:firstLine="0"/>
        <w:rPr>
          <w:b/>
        </w:rPr>
      </w:pPr>
    </w:p>
    <w:p w:rsidR="00756D88" w:rsidRDefault="00756D88" w:rsidP="00756D88">
      <w:pPr>
        <w:ind w:left="0" w:firstLine="0"/>
        <w:rPr>
          <w:b/>
        </w:rPr>
      </w:pPr>
    </w:p>
    <w:p w:rsidR="00C1106A" w:rsidRDefault="00191B05" w:rsidP="00756D88">
      <w:pPr>
        <w:ind w:left="0" w:firstLine="0"/>
        <w:jc w:val="center"/>
        <w:rPr>
          <w:b/>
        </w:rPr>
      </w:pPr>
      <w:r>
        <w:rPr>
          <w:b/>
        </w:rPr>
        <w:t>Business Code of Ethics</w:t>
      </w:r>
    </w:p>
    <w:p w:rsidR="00756D88" w:rsidRDefault="00756D88" w:rsidP="00756D88">
      <w:pPr>
        <w:ind w:left="0" w:firstLine="0"/>
        <w:jc w:val="center"/>
        <w:rPr>
          <w:b/>
        </w:rPr>
      </w:pPr>
    </w:p>
    <w:p w:rsidR="00756D88" w:rsidRPr="003C4D53" w:rsidRDefault="00756D88" w:rsidP="00756D88">
      <w:pPr>
        <w:ind w:left="0" w:firstLine="0"/>
        <w:jc w:val="center"/>
        <w:rPr>
          <w:b/>
        </w:rPr>
      </w:pPr>
    </w:p>
    <w:p w:rsidR="00C1106A" w:rsidRDefault="00C1106A" w:rsidP="00756D88">
      <w:pPr>
        <w:ind w:left="288" w:firstLine="0"/>
        <w:jc w:val="center"/>
      </w:pPr>
    </w:p>
    <w:p w:rsidR="00C1106A" w:rsidRDefault="00191B05" w:rsidP="00756D88">
      <w:pPr>
        <w:ind w:left="0" w:firstLine="0"/>
        <w:jc w:val="center"/>
      </w:pPr>
      <w:r>
        <w:t>Name</w:t>
      </w:r>
    </w:p>
    <w:p w:rsidR="00C1106A" w:rsidRDefault="00191B05" w:rsidP="00756D88">
      <w:pPr>
        <w:ind w:left="0" w:firstLine="0"/>
        <w:jc w:val="center"/>
      </w:pPr>
      <w:r>
        <w:t>Institution of affiliation</w:t>
      </w:r>
    </w:p>
    <w:p w:rsidR="00756D88" w:rsidRDefault="00756D88" w:rsidP="00756D88">
      <w:pPr>
        <w:ind w:left="0" w:firstLine="0"/>
        <w:jc w:val="center"/>
      </w:pPr>
      <w:r>
        <w:t>Professor</w:t>
      </w:r>
    </w:p>
    <w:p w:rsidR="00C1106A" w:rsidRDefault="00191B05" w:rsidP="00756D88">
      <w:pPr>
        <w:ind w:left="0"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ind w:left="0" w:firstLine="0"/>
      </w:pPr>
    </w:p>
    <w:p w:rsidR="00191B05" w:rsidRPr="00191B05" w:rsidRDefault="00191B05" w:rsidP="00191B05">
      <w:pPr>
        <w:tabs>
          <w:tab w:val="left" w:pos="522"/>
          <w:tab w:val="left" w:pos="2765"/>
        </w:tabs>
        <w:ind w:left="0" w:firstLine="0"/>
        <w:jc w:val="center"/>
        <w:rPr>
          <w:b/>
        </w:rPr>
      </w:pPr>
      <w:r w:rsidRPr="00191B05">
        <w:rPr>
          <w:b/>
        </w:rPr>
        <w:lastRenderedPageBreak/>
        <w:t>Business Code of Ethics</w:t>
      </w:r>
    </w:p>
    <w:p w:rsidR="003D127E" w:rsidRDefault="00191B05" w:rsidP="00F14DE2">
      <w:pPr>
        <w:tabs>
          <w:tab w:val="left" w:pos="522"/>
          <w:tab w:val="left" w:pos="2765"/>
        </w:tabs>
        <w:ind w:left="0" w:firstLine="0"/>
      </w:pPr>
      <w:r w:rsidRPr="00F14DE2">
        <w:t xml:space="preserve">  </w:t>
      </w:r>
      <w:r w:rsidR="00756D88">
        <w:tab/>
        <w:t xml:space="preserve">   </w:t>
      </w:r>
      <w:r w:rsidRPr="00F14DE2">
        <w:t>Ethics in all business activities is fundamental, and a crucial part of its operations. Business ethics, t</w:t>
      </w:r>
      <w:r w:rsidR="009F2673" w:rsidRPr="00F14DE2">
        <w:t xml:space="preserve">herefore, involves the applicable and appropriate </w:t>
      </w:r>
      <w:r w:rsidR="00F14DE2">
        <w:t>b</w:t>
      </w:r>
      <w:r w:rsidR="009F2673" w:rsidRPr="00F14DE2">
        <w:t>usiness and organizational policies that regard</w:t>
      </w:r>
      <w:r w:rsidR="009F2673">
        <w:t xml:space="preserve"> potentially </w:t>
      </w:r>
      <w:r w:rsidR="0090069A">
        <w:t>controversial and disputed subjects in regards to the business operations. These controversial subjects may include but not limited to corporate governance, insider trading, graft,</w:t>
      </w:r>
      <w:r w:rsidR="00450B38">
        <w:t xml:space="preserve"> intolerance, and corporate social responsibility </w:t>
      </w:r>
      <w:r w:rsidR="009C23A5">
        <w:t>of the business; therefore, ethics are guidelines that dictate how the companies should operate. In most cases, this ethics results in different dilemmas, especially in cases of decisions that result in a conflict of</w:t>
      </w:r>
      <w:r>
        <w:t xml:space="preserve"> </w:t>
      </w:r>
      <w:r w:rsidR="009C23A5">
        <w:t>interest</w:t>
      </w:r>
      <w:r>
        <w:t xml:space="preserve"> (</w:t>
      </w:r>
      <w:r w:rsidRPr="005A2187">
        <w:t>Biech</w:t>
      </w:r>
      <w:r>
        <w:t>, 2019)</w:t>
      </w:r>
      <w:r w:rsidR="009C23A5">
        <w:t>.</w:t>
      </w:r>
      <w:r>
        <w:t xml:space="preserve">  A good example is the case of Bedron company managers who disclosed to his employees under him of the intended buy out of the company by another firm. He goes ahe</w:t>
      </w:r>
      <w:r w:rsidR="00F72CDF">
        <w:t xml:space="preserve">ad even to advise them to </w:t>
      </w:r>
      <w:r>
        <w:t>buy the organization's shares at a low price in anticipation of the higher share prices during the sale out. To the manager, he was helping his employees by disclosing to them confidenti</w:t>
      </w:r>
      <w:r w:rsidR="00F3486A">
        <w:t xml:space="preserve">al business information. It is also wise to </w:t>
      </w:r>
      <w:r>
        <w:t>note that all this will result in an additional co</w:t>
      </w:r>
      <w:r w:rsidR="00F3486A">
        <w:t>st to the other buying business. They may not be aware of the increased cost, but it is unfair because</w:t>
      </w:r>
      <w:r w:rsidR="00DF57BF">
        <w:t xml:space="preserve"> the cost increases just due to the speculation of the increased share price during the sale-out. </w:t>
      </w:r>
    </w:p>
    <w:p w:rsidR="000A786D" w:rsidRDefault="00191B05" w:rsidP="00F14DE2">
      <w:pPr>
        <w:tabs>
          <w:tab w:val="left" w:pos="522"/>
          <w:tab w:val="left" w:pos="2765"/>
        </w:tabs>
        <w:ind w:left="0" w:firstLine="0"/>
      </w:pPr>
      <w:r>
        <w:t xml:space="preserve">     </w:t>
      </w:r>
      <w:r w:rsidR="00756D88">
        <w:t xml:space="preserve">     </w:t>
      </w:r>
      <w:r w:rsidR="00A07F71">
        <w:t>The employees should not take the actions suggested by their boss. One, they will be buying the shares based on speculations that they will benefit by getting more profits if the speculated buyer purchases the organization at hire price of shares.</w:t>
      </w:r>
      <w:r w:rsidR="00330F70">
        <w:t xml:space="preserve"> Purchasing the stock will amount to insider trading. Insider trading is an illegal practice and an ethical as it </w:t>
      </w:r>
      <w:r w:rsidR="00A12725">
        <w:t>involves buying</w:t>
      </w:r>
      <w:r w:rsidR="00330F70">
        <w:t xml:space="preserve"> and selling a share in anticipation of a given benefit through t</w:t>
      </w:r>
      <w:r w:rsidR="00A12725">
        <w:t xml:space="preserve">he asses of insider information that is one is buying based only on the illegally licked information on shares price </w:t>
      </w:r>
      <w:r w:rsidR="002D268D">
        <w:t>change</w:t>
      </w:r>
      <w:r w:rsidR="00231618">
        <w:t xml:space="preserve"> (</w:t>
      </w:r>
      <w:proofErr w:type="spellStart"/>
      <w:r w:rsidR="00231618" w:rsidRPr="005A2187">
        <w:t>Mowen</w:t>
      </w:r>
      <w:proofErr w:type="spellEnd"/>
      <w:r w:rsidR="00231618">
        <w:t xml:space="preserve"> et al., 2016)</w:t>
      </w:r>
      <w:r w:rsidR="00A12725">
        <w:t>.</w:t>
      </w:r>
      <w:r w:rsidR="002D268D">
        <w:t xml:space="preserve"> The data used as the basis of the sale or purchase of the security is also non-public; that is, it is not in the public domain for </w:t>
      </w:r>
      <w:r w:rsidR="007B5507">
        <w:t>all the</w:t>
      </w:r>
      <w:r w:rsidR="002D268D">
        <w:t xml:space="preserve"> people</w:t>
      </w:r>
      <w:r w:rsidR="00D461D0">
        <w:t xml:space="preserve"> and investors</w:t>
      </w:r>
      <w:r w:rsidR="002D268D">
        <w:t xml:space="preserve"> to consider buying or not buying the securities.</w:t>
      </w:r>
      <w:r w:rsidR="00E70E89">
        <w:t xml:space="preserve"> </w:t>
      </w:r>
    </w:p>
    <w:p w:rsidR="00BB4086" w:rsidRDefault="00756D88" w:rsidP="00F14DE2">
      <w:pPr>
        <w:tabs>
          <w:tab w:val="left" w:pos="522"/>
          <w:tab w:val="left" w:pos="2765"/>
        </w:tabs>
        <w:ind w:left="0" w:firstLine="0"/>
      </w:pPr>
      <w:r>
        <w:lastRenderedPageBreak/>
        <w:t xml:space="preserve">             </w:t>
      </w:r>
      <w:r w:rsidR="00E70E89">
        <w:t xml:space="preserve">If the action is prohibited by the Bedron code of ethics, </w:t>
      </w:r>
      <w:r w:rsidR="00C6638F">
        <w:t>the better as the employees, they will be more aware that they will be engaging</w:t>
      </w:r>
      <w:r w:rsidR="00C32563">
        <w:t xml:space="preserve"> in unethical business from the </w:t>
      </w:r>
      <w:r w:rsidR="00C6638F">
        <w:t>organizations' position.</w:t>
      </w:r>
      <w:r w:rsidR="005E0184">
        <w:t xml:space="preserve"> Buying the shares will be going against and contriving the very code of ethics that bides the organization together</w:t>
      </w:r>
      <w:r w:rsidR="00191B05">
        <w:t xml:space="preserve"> (</w:t>
      </w:r>
      <w:proofErr w:type="spellStart"/>
      <w:r w:rsidR="00191B05" w:rsidRPr="005A2187">
        <w:t>Mowen</w:t>
      </w:r>
      <w:proofErr w:type="spellEnd"/>
      <w:r w:rsidR="00191B05">
        <w:t xml:space="preserve"> et al</w:t>
      </w:r>
      <w:r w:rsidR="00231618">
        <w:t>.</w:t>
      </w:r>
      <w:r w:rsidR="00191B05">
        <w:t>, 2016)</w:t>
      </w:r>
      <w:r w:rsidR="005E0184">
        <w:t>. It protects all the investors of the organization.</w:t>
      </w:r>
      <w:r w:rsidR="0033632C">
        <w:t xml:space="preserve"> If the </w:t>
      </w:r>
      <w:r w:rsidR="00397EF8">
        <w:t>Bedron does not consider insider trading unethical, the employees should not still buy the shares as it is not right for them to do so.</w:t>
      </w:r>
      <w:r w:rsidR="00E70EA5">
        <w:t xml:space="preserve"> In the </w:t>
      </w:r>
      <w:r w:rsidR="003E7EFD">
        <w:t>first</w:t>
      </w:r>
      <w:r w:rsidR="00E70EA5">
        <w:t xml:space="preserve"> place, the information given to the employees is in its nature confidential and should not be passed to any employee. All information regarding the restructuring of the business </w:t>
      </w:r>
      <w:r w:rsidR="006328D0">
        <w:t>should not be disclosed to given individuals buy a single manager. Restructuring information should be moved to the public by management members. The decision well arrives by the others is just speculations and will always lead to illegal insider trading.</w:t>
      </w:r>
    </w:p>
    <w:p w:rsidR="002A31EC" w:rsidRDefault="00191B05" w:rsidP="00F14DE2">
      <w:pPr>
        <w:tabs>
          <w:tab w:val="left" w:pos="522"/>
          <w:tab w:val="left" w:pos="2765"/>
        </w:tabs>
        <w:ind w:left="0" w:firstLine="0"/>
      </w:pPr>
      <w:r>
        <w:t xml:space="preserve">      </w:t>
      </w:r>
      <w:r w:rsidR="00756D88">
        <w:t xml:space="preserve">    </w:t>
      </w:r>
      <w:r>
        <w:t>The buyer will unknowingly experience harm and deception. The damage will take place in case the employees are convinced, and they buy the shares at the current low price. The buyer will buy the same security shortly at a higher price, which results in a financial loss on the buying organization</w:t>
      </w:r>
      <w:r w:rsidR="00A357D6">
        <w:t xml:space="preserve"> </w:t>
      </w:r>
      <w:r w:rsidR="00A357D6">
        <w:t>(</w:t>
      </w:r>
      <w:proofErr w:type="spellStart"/>
      <w:r w:rsidR="00A357D6" w:rsidRPr="005A2187">
        <w:t>Biech</w:t>
      </w:r>
      <w:proofErr w:type="spellEnd"/>
      <w:r w:rsidR="00A357D6">
        <w:t>, 2019)</w:t>
      </w:r>
      <w:bookmarkStart w:id="0" w:name="_GoBack"/>
      <w:bookmarkEnd w:id="0"/>
      <w:r>
        <w:t>. The deception part is that the buying organization is not provided with all the business information that will affect the value of the organization</w:t>
      </w:r>
      <w:r w:rsidR="003B32CF">
        <w:t xml:space="preserve"> as the insiders buy shares based on information that is hidden and concealed from the public, which is fraudulent and unethical. </w:t>
      </w:r>
    </w:p>
    <w:p w:rsidR="00490C45" w:rsidRDefault="00490C45" w:rsidP="00F14DE2">
      <w:pPr>
        <w:tabs>
          <w:tab w:val="left" w:pos="522"/>
          <w:tab w:val="left" w:pos="2765"/>
        </w:tabs>
        <w:ind w:left="0" w:firstLine="0"/>
      </w:pPr>
    </w:p>
    <w:p w:rsidR="00490C45" w:rsidRDefault="00490C45" w:rsidP="00F14DE2">
      <w:pPr>
        <w:tabs>
          <w:tab w:val="left" w:pos="522"/>
          <w:tab w:val="left" w:pos="2765"/>
        </w:tabs>
        <w:ind w:left="0" w:firstLine="0"/>
      </w:pPr>
    </w:p>
    <w:p w:rsidR="00F16375" w:rsidRDefault="00F16375" w:rsidP="00F14DE2">
      <w:pPr>
        <w:tabs>
          <w:tab w:val="left" w:pos="522"/>
          <w:tab w:val="left" w:pos="2765"/>
        </w:tabs>
        <w:ind w:left="0" w:firstLine="0"/>
      </w:pPr>
    </w:p>
    <w:p w:rsidR="00F16375" w:rsidRDefault="00F16375" w:rsidP="00F14DE2">
      <w:pPr>
        <w:tabs>
          <w:tab w:val="left" w:pos="522"/>
          <w:tab w:val="left" w:pos="2765"/>
        </w:tabs>
        <w:ind w:left="0" w:firstLine="0"/>
      </w:pPr>
    </w:p>
    <w:p w:rsidR="00F16375" w:rsidRDefault="00F16375" w:rsidP="00F14DE2">
      <w:pPr>
        <w:tabs>
          <w:tab w:val="left" w:pos="522"/>
          <w:tab w:val="left" w:pos="2765"/>
        </w:tabs>
        <w:ind w:left="0" w:firstLine="0"/>
      </w:pPr>
    </w:p>
    <w:p w:rsidR="00F16375" w:rsidRDefault="00F16375" w:rsidP="00F14DE2">
      <w:pPr>
        <w:tabs>
          <w:tab w:val="left" w:pos="522"/>
          <w:tab w:val="left" w:pos="2765"/>
        </w:tabs>
        <w:ind w:left="0" w:firstLine="0"/>
      </w:pPr>
    </w:p>
    <w:p w:rsidR="0022607A" w:rsidRDefault="0022607A" w:rsidP="00F14DE2">
      <w:pPr>
        <w:tabs>
          <w:tab w:val="left" w:pos="522"/>
          <w:tab w:val="left" w:pos="2765"/>
        </w:tabs>
        <w:ind w:left="0" w:firstLine="0"/>
      </w:pPr>
    </w:p>
    <w:p w:rsidR="00F16375" w:rsidRDefault="00191B05" w:rsidP="00756D88">
      <w:pPr>
        <w:tabs>
          <w:tab w:val="left" w:pos="522"/>
          <w:tab w:val="left" w:pos="2765"/>
        </w:tabs>
        <w:ind w:left="0" w:firstLine="0"/>
        <w:jc w:val="center"/>
        <w:rPr>
          <w:b/>
        </w:rPr>
      </w:pPr>
      <w:r w:rsidRPr="00F16375">
        <w:rPr>
          <w:b/>
        </w:rPr>
        <w:lastRenderedPageBreak/>
        <w:t>References</w:t>
      </w:r>
    </w:p>
    <w:p w:rsidR="005A2187" w:rsidRPr="005A2187" w:rsidRDefault="00191B05" w:rsidP="00756D88">
      <w:pPr>
        <w:tabs>
          <w:tab w:val="left" w:pos="522"/>
          <w:tab w:val="left" w:pos="2765"/>
        </w:tabs>
        <w:ind w:left="720" w:hanging="720"/>
      </w:pPr>
      <w:r w:rsidRPr="005A2187">
        <w:t>Biech, E. (2019). </w:t>
      </w:r>
      <w:r w:rsidRPr="005A2187">
        <w:rPr>
          <w:i/>
          <w:iCs/>
        </w:rPr>
        <w:t>The New Business of Consulting: The Basics and Beyond</w:t>
      </w:r>
      <w:r w:rsidRPr="005A2187">
        <w:t>. John Wiley &amp; Sons.</w:t>
      </w:r>
    </w:p>
    <w:p w:rsidR="005A2187" w:rsidRPr="005A2187" w:rsidRDefault="00191B05" w:rsidP="00756D88">
      <w:pPr>
        <w:tabs>
          <w:tab w:val="left" w:pos="522"/>
          <w:tab w:val="left" w:pos="2765"/>
        </w:tabs>
        <w:ind w:left="720" w:hanging="720"/>
      </w:pPr>
      <w:r w:rsidRPr="005A2187">
        <w:t>Mowen, M. M., Hansen, D. R., &amp; Heitger, D. L. (2016). </w:t>
      </w:r>
      <w:r w:rsidRPr="005A2187">
        <w:rPr>
          <w:i/>
          <w:iCs/>
        </w:rPr>
        <w:t>Managerial accounting: The cornerstone of business decision-making</w:t>
      </w:r>
      <w:r w:rsidRPr="005A2187">
        <w:t>. Nelson Education.</w:t>
      </w:r>
    </w:p>
    <w:sectPr w:rsidR="005A2187" w:rsidRPr="005A2187" w:rsidSect="00756D88">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941" w:rsidRDefault="00A87941">
      <w:pPr>
        <w:spacing w:line="240" w:lineRule="auto"/>
      </w:pPr>
      <w:r>
        <w:separator/>
      </w:r>
    </w:p>
  </w:endnote>
  <w:endnote w:type="continuationSeparator" w:id="0">
    <w:p w:rsidR="00A87941" w:rsidRDefault="00A87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941" w:rsidRDefault="00A87941">
      <w:pPr>
        <w:spacing w:line="240" w:lineRule="auto"/>
      </w:pPr>
      <w:r>
        <w:separator/>
      </w:r>
    </w:p>
  </w:footnote>
  <w:footnote w:type="continuationSeparator" w:id="0">
    <w:p w:rsidR="00A87941" w:rsidRDefault="00A879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918045"/>
      <w:docPartObj>
        <w:docPartGallery w:val="Page Numbers (Top of Page)"/>
        <w:docPartUnique/>
      </w:docPartObj>
    </w:sdtPr>
    <w:sdtEndPr>
      <w:rPr>
        <w:noProof/>
      </w:rPr>
    </w:sdtEndPr>
    <w:sdtContent>
      <w:p w:rsidR="00756D88" w:rsidRDefault="00756D88">
        <w:pPr>
          <w:pStyle w:val="Header"/>
          <w:jc w:val="right"/>
        </w:pPr>
        <w:r>
          <w:fldChar w:fldCharType="begin"/>
        </w:r>
        <w:r>
          <w:instrText xml:space="preserve"> PAGE   \* MERGEFORMAT </w:instrText>
        </w:r>
        <w:r>
          <w:fldChar w:fldCharType="separate"/>
        </w:r>
        <w:r w:rsidR="00A357D6">
          <w:rPr>
            <w:noProof/>
          </w:rPr>
          <w:t>3</w:t>
        </w:r>
        <w:r>
          <w:rPr>
            <w:noProof/>
          </w:rPr>
          <w:fldChar w:fldCharType="end"/>
        </w:r>
      </w:p>
    </w:sdtContent>
  </w:sdt>
  <w:p w:rsidR="0043110F" w:rsidRDefault="0043110F" w:rsidP="00AF0D2E">
    <w:pPr>
      <w:pStyle w:val="Header"/>
      <w:tabs>
        <w:tab w:val="clear" w:pos="4513"/>
        <w:tab w:val="clear" w:pos="9026"/>
        <w:tab w:val="left" w:pos="72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D88" w:rsidRDefault="00756D88" w:rsidP="00756D88">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46B0"/>
    <w:rsid w:val="0000666D"/>
    <w:rsid w:val="00010C1D"/>
    <w:rsid w:val="000133F3"/>
    <w:rsid w:val="000151A5"/>
    <w:rsid w:val="0001779A"/>
    <w:rsid w:val="00021D90"/>
    <w:rsid w:val="00024CE1"/>
    <w:rsid w:val="00031C29"/>
    <w:rsid w:val="00033FAD"/>
    <w:rsid w:val="00037AAA"/>
    <w:rsid w:val="00041E19"/>
    <w:rsid w:val="0004316F"/>
    <w:rsid w:val="0004434F"/>
    <w:rsid w:val="00045E2C"/>
    <w:rsid w:val="00047E94"/>
    <w:rsid w:val="0005256F"/>
    <w:rsid w:val="00053891"/>
    <w:rsid w:val="00055E6A"/>
    <w:rsid w:val="00057044"/>
    <w:rsid w:val="000604C6"/>
    <w:rsid w:val="000712C8"/>
    <w:rsid w:val="000724C2"/>
    <w:rsid w:val="00072FC4"/>
    <w:rsid w:val="00074BD4"/>
    <w:rsid w:val="00074E21"/>
    <w:rsid w:val="000801C4"/>
    <w:rsid w:val="00084839"/>
    <w:rsid w:val="0008606B"/>
    <w:rsid w:val="000A3483"/>
    <w:rsid w:val="000A3695"/>
    <w:rsid w:val="000A786D"/>
    <w:rsid w:val="000B14B4"/>
    <w:rsid w:val="000B4E40"/>
    <w:rsid w:val="000B6DE9"/>
    <w:rsid w:val="000C0395"/>
    <w:rsid w:val="000C167F"/>
    <w:rsid w:val="000C320E"/>
    <w:rsid w:val="000C42E9"/>
    <w:rsid w:val="000D00B3"/>
    <w:rsid w:val="000D2C80"/>
    <w:rsid w:val="000D5660"/>
    <w:rsid w:val="000D6185"/>
    <w:rsid w:val="000D77BD"/>
    <w:rsid w:val="000E129E"/>
    <w:rsid w:val="000E1553"/>
    <w:rsid w:val="000E4D29"/>
    <w:rsid w:val="000F103C"/>
    <w:rsid w:val="00113540"/>
    <w:rsid w:val="00115D0D"/>
    <w:rsid w:val="0012475C"/>
    <w:rsid w:val="001251B3"/>
    <w:rsid w:val="0013071B"/>
    <w:rsid w:val="00143F8A"/>
    <w:rsid w:val="001565B7"/>
    <w:rsid w:val="00156EFE"/>
    <w:rsid w:val="001579ED"/>
    <w:rsid w:val="001622CF"/>
    <w:rsid w:val="0017118F"/>
    <w:rsid w:val="0017241E"/>
    <w:rsid w:val="001729D6"/>
    <w:rsid w:val="001758C7"/>
    <w:rsid w:val="001776BA"/>
    <w:rsid w:val="00184417"/>
    <w:rsid w:val="00191B05"/>
    <w:rsid w:val="00196449"/>
    <w:rsid w:val="00197C08"/>
    <w:rsid w:val="001A4281"/>
    <w:rsid w:val="001A5190"/>
    <w:rsid w:val="001A6E04"/>
    <w:rsid w:val="001A6FE5"/>
    <w:rsid w:val="001B14D1"/>
    <w:rsid w:val="001B369E"/>
    <w:rsid w:val="001B4D2E"/>
    <w:rsid w:val="001B7E97"/>
    <w:rsid w:val="001C398E"/>
    <w:rsid w:val="001C3A7C"/>
    <w:rsid w:val="001D0ACF"/>
    <w:rsid w:val="001D616D"/>
    <w:rsid w:val="001D6D4D"/>
    <w:rsid w:val="001E10E8"/>
    <w:rsid w:val="001E38D0"/>
    <w:rsid w:val="001E686F"/>
    <w:rsid w:val="001E7B54"/>
    <w:rsid w:val="001E7CC9"/>
    <w:rsid w:val="001F0530"/>
    <w:rsid w:val="001F24EA"/>
    <w:rsid w:val="001F2852"/>
    <w:rsid w:val="001F34A7"/>
    <w:rsid w:val="001F4947"/>
    <w:rsid w:val="001F4E84"/>
    <w:rsid w:val="001F72D8"/>
    <w:rsid w:val="00200413"/>
    <w:rsid w:val="00200FCE"/>
    <w:rsid w:val="00202A75"/>
    <w:rsid w:val="00204B59"/>
    <w:rsid w:val="002113A5"/>
    <w:rsid w:val="00212D4D"/>
    <w:rsid w:val="002159BE"/>
    <w:rsid w:val="00224794"/>
    <w:rsid w:val="0022607A"/>
    <w:rsid w:val="00231618"/>
    <w:rsid w:val="00233ACA"/>
    <w:rsid w:val="00234227"/>
    <w:rsid w:val="002351E2"/>
    <w:rsid w:val="0024135D"/>
    <w:rsid w:val="002445C9"/>
    <w:rsid w:val="00247A6B"/>
    <w:rsid w:val="002532AA"/>
    <w:rsid w:val="002611BE"/>
    <w:rsid w:val="00262132"/>
    <w:rsid w:val="00270FB8"/>
    <w:rsid w:val="00273467"/>
    <w:rsid w:val="0027611D"/>
    <w:rsid w:val="002811CE"/>
    <w:rsid w:val="002816C6"/>
    <w:rsid w:val="00282069"/>
    <w:rsid w:val="00286791"/>
    <w:rsid w:val="002917B8"/>
    <w:rsid w:val="00292F41"/>
    <w:rsid w:val="002970BE"/>
    <w:rsid w:val="002A31EC"/>
    <w:rsid w:val="002A3A4B"/>
    <w:rsid w:val="002A535D"/>
    <w:rsid w:val="002B06F6"/>
    <w:rsid w:val="002B27CC"/>
    <w:rsid w:val="002B42FD"/>
    <w:rsid w:val="002D268D"/>
    <w:rsid w:val="002D3FE2"/>
    <w:rsid w:val="002D7960"/>
    <w:rsid w:val="002E11D8"/>
    <w:rsid w:val="002E19DE"/>
    <w:rsid w:val="002E457B"/>
    <w:rsid w:val="002E598F"/>
    <w:rsid w:val="002F4846"/>
    <w:rsid w:val="002F57EF"/>
    <w:rsid w:val="0030084F"/>
    <w:rsid w:val="00302123"/>
    <w:rsid w:val="003068D3"/>
    <w:rsid w:val="00313C2C"/>
    <w:rsid w:val="0031708D"/>
    <w:rsid w:val="00326319"/>
    <w:rsid w:val="00330F70"/>
    <w:rsid w:val="003352BA"/>
    <w:rsid w:val="00335E42"/>
    <w:rsid w:val="0033632C"/>
    <w:rsid w:val="00337287"/>
    <w:rsid w:val="00337AC0"/>
    <w:rsid w:val="0034358B"/>
    <w:rsid w:val="00350037"/>
    <w:rsid w:val="003566E9"/>
    <w:rsid w:val="00363599"/>
    <w:rsid w:val="003652AE"/>
    <w:rsid w:val="0037210A"/>
    <w:rsid w:val="00372B62"/>
    <w:rsid w:val="00372E0E"/>
    <w:rsid w:val="003756CF"/>
    <w:rsid w:val="00376379"/>
    <w:rsid w:val="00380F29"/>
    <w:rsid w:val="003844A9"/>
    <w:rsid w:val="00386E36"/>
    <w:rsid w:val="00397EF8"/>
    <w:rsid w:val="003A18E6"/>
    <w:rsid w:val="003A2221"/>
    <w:rsid w:val="003A523B"/>
    <w:rsid w:val="003A59C6"/>
    <w:rsid w:val="003B2845"/>
    <w:rsid w:val="003B32CF"/>
    <w:rsid w:val="003B3B3A"/>
    <w:rsid w:val="003B696A"/>
    <w:rsid w:val="003C1E7F"/>
    <w:rsid w:val="003C2D63"/>
    <w:rsid w:val="003C4D53"/>
    <w:rsid w:val="003D127E"/>
    <w:rsid w:val="003D2B44"/>
    <w:rsid w:val="003D37FE"/>
    <w:rsid w:val="003D5685"/>
    <w:rsid w:val="003E0B5B"/>
    <w:rsid w:val="003E1C3D"/>
    <w:rsid w:val="003E281E"/>
    <w:rsid w:val="003E61DB"/>
    <w:rsid w:val="003E6441"/>
    <w:rsid w:val="003E77B4"/>
    <w:rsid w:val="003E7EFD"/>
    <w:rsid w:val="003F03B8"/>
    <w:rsid w:val="003F1724"/>
    <w:rsid w:val="003F67EA"/>
    <w:rsid w:val="003F6DD5"/>
    <w:rsid w:val="004160C3"/>
    <w:rsid w:val="00420567"/>
    <w:rsid w:val="004254A8"/>
    <w:rsid w:val="0043110F"/>
    <w:rsid w:val="004317C4"/>
    <w:rsid w:val="004403DF"/>
    <w:rsid w:val="004419AA"/>
    <w:rsid w:val="00445467"/>
    <w:rsid w:val="00450B38"/>
    <w:rsid w:val="004652D1"/>
    <w:rsid w:val="00467977"/>
    <w:rsid w:val="00470D2B"/>
    <w:rsid w:val="0047767A"/>
    <w:rsid w:val="00486642"/>
    <w:rsid w:val="00490C45"/>
    <w:rsid w:val="004975DB"/>
    <w:rsid w:val="004A1A59"/>
    <w:rsid w:val="004A31BC"/>
    <w:rsid w:val="004A46D9"/>
    <w:rsid w:val="004A76AD"/>
    <w:rsid w:val="004B2934"/>
    <w:rsid w:val="004C17C8"/>
    <w:rsid w:val="004C1F19"/>
    <w:rsid w:val="004C2900"/>
    <w:rsid w:val="004C488A"/>
    <w:rsid w:val="004C6725"/>
    <w:rsid w:val="004D030A"/>
    <w:rsid w:val="004D0D39"/>
    <w:rsid w:val="004D18C1"/>
    <w:rsid w:val="004D2294"/>
    <w:rsid w:val="004D2CE4"/>
    <w:rsid w:val="004E0645"/>
    <w:rsid w:val="004E1B53"/>
    <w:rsid w:val="004E5A2E"/>
    <w:rsid w:val="004E604C"/>
    <w:rsid w:val="004E7870"/>
    <w:rsid w:val="005014CC"/>
    <w:rsid w:val="00503785"/>
    <w:rsid w:val="00503ED8"/>
    <w:rsid w:val="005102A4"/>
    <w:rsid w:val="00537470"/>
    <w:rsid w:val="00552948"/>
    <w:rsid w:val="00557AA4"/>
    <w:rsid w:val="00574355"/>
    <w:rsid w:val="00574D65"/>
    <w:rsid w:val="00584007"/>
    <w:rsid w:val="00587754"/>
    <w:rsid w:val="00590DDF"/>
    <w:rsid w:val="00591708"/>
    <w:rsid w:val="005A0633"/>
    <w:rsid w:val="005A207B"/>
    <w:rsid w:val="005A2187"/>
    <w:rsid w:val="005A35D3"/>
    <w:rsid w:val="005A383C"/>
    <w:rsid w:val="005A6564"/>
    <w:rsid w:val="005A7214"/>
    <w:rsid w:val="005C08AD"/>
    <w:rsid w:val="005C49BE"/>
    <w:rsid w:val="005D1B43"/>
    <w:rsid w:val="005D5184"/>
    <w:rsid w:val="005E0184"/>
    <w:rsid w:val="005E1CD5"/>
    <w:rsid w:val="005E516E"/>
    <w:rsid w:val="005E6CC1"/>
    <w:rsid w:val="005F0FAA"/>
    <w:rsid w:val="005F5FB1"/>
    <w:rsid w:val="005F7F01"/>
    <w:rsid w:val="005F7F3A"/>
    <w:rsid w:val="0060211E"/>
    <w:rsid w:val="0060289C"/>
    <w:rsid w:val="00603C33"/>
    <w:rsid w:val="006116CE"/>
    <w:rsid w:val="00612196"/>
    <w:rsid w:val="00616A4B"/>
    <w:rsid w:val="00620C19"/>
    <w:rsid w:val="00622361"/>
    <w:rsid w:val="00623597"/>
    <w:rsid w:val="00624020"/>
    <w:rsid w:val="00631A6F"/>
    <w:rsid w:val="006328D0"/>
    <w:rsid w:val="00635207"/>
    <w:rsid w:val="00635ABC"/>
    <w:rsid w:val="00642DF3"/>
    <w:rsid w:val="00642F80"/>
    <w:rsid w:val="00645143"/>
    <w:rsid w:val="00646DD9"/>
    <w:rsid w:val="00655E5B"/>
    <w:rsid w:val="00665768"/>
    <w:rsid w:val="00667533"/>
    <w:rsid w:val="006712B8"/>
    <w:rsid w:val="00671BEB"/>
    <w:rsid w:val="006752B7"/>
    <w:rsid w:val="00684D35"/>
    <w:rsid w:val="0068506E"/>
    <w:rsid w:val="0068619D"/>
    <w:rsid w:val="00692F37"/>
    <w:rsid w:val="00695C26"/>
    <w:rsid w:val="006A1691"/>
    <w:rsid w:val="006A1CD2"/>
    <w:rsid w:val="006A488E"/>
    <w:rsid w:val="006A4D69"/>
    <w:rsid w:val="006A51E7"/>
    <w:rsid w:val="006A63AA"/>
    <w:rsid w:val="006A6FA8"/>
    <w:rsid w:val="006A7D3D"/>
    <w:rsid w:val="006B36DD"/>
    <w:rsid w:val="006B7E06"/>
    <w:rsid w:val="006C31D8"/>
    <w:rsid w:val="006C453E"/>
    <w:rsid w:val="006D0E27"/>
    <w:rsid w:val="006D2F0D"/>
    <w:rsid w:val="006D53B3"/>
    <w:rsid w:val="006E18E6"/>
    <w:rsid w:val="006E32EE"/>
    <w:rsid w:val="006F7D8F"/>
    <w:rsid w:val="00702A31"/>
    <w:rsid w:val="0070312A"/>
    <w:rsid w:val="007056DF"/>
    <w:rsid w:val="00705D4B"/>
    <w:rsid w:val="00706EF4"/>
    <w:rsid w:val="00707D0A"/>
    <w:rsid w:val="00714D62"/>
    <w:rsid w:val="00715DEB"/>
    <w:rsid w:val="00717E62"/>
    <w:rsid w:val="007215B8"/>
    <w:rsid w:val="007274AF"/>
    <w:rsid w:val="00730802"/>
    <w:rsid w:val="00733564"/>
    <w:rsid w:val="00733D1F"/>
    <w:rsid w:val="007379DD"/>
    <w:rsid w:val="00744E54"/>
    <w:rsid w:val="00747939"/>
    <w:rsid w:val="0075453A"/>
    <w:rsid w:val="007553DF"/>
    <w:rsid w:val="00755B10"/>
    <w:rsid w:val="00756D88"/>
    <w:rsid w:val="00760B2C"/>
    <w:rsid w:val="00765DE2"/>
    <w:rsid w:val="0076749E"/>
    <w:rsid w:val="0077134A"/>
    <w:rsid w:val="00781DEE"/>
    <w:rsid w:val="0078432C"/>
    <w:rsid w:val="007844C0"/>
    <w:rsid w:val="0079166B"/>
    <w:rsid w:val="00794273"/>
    <w:rsid w:val="00794504"/>
    <w:rsid w:val="00795238"/>
    <w:rsid w:val="00797933"/>
    <w:rsid w:val="007A586B"/>
    <w:rsid w:val="007B2949"/>
    <w:rsid w:val="007B37B4"/>
    <w:rsid w:val="007B5507"/>
    <w:rsid w:val="007C0E38"/>
    <w:rsid w:val="007C7D69"/>
    <w:rsid w:val="007D1867"/>
    <w:rsid w:val="007D58C5"/>
    <w:rsid w:val="007D6FA1"/>
    <w:rsid w:val="007D71A7"/>
    <w:rsid w:val="007D747A"/>
    <w:rsid w:val="007E2005"/>
    <w:rsid w:val="007E7A35"/>
    <w:rsid w:val="007F2300"/>
    <w:rsid w:val="007F427A"/>
    <w:rsid w:val="007F479E"/>
    <w:rsid w:val="007F6E25"/>
    <w:rsid w:val="00801922"/>
    <w:rsid w:val="00801A87"/>
    <w:rsid w:val="00807617"/>
    <w:rsid w:val="00811DB8"/>
    <w:rsid w:val="00816B60"/>
    <w:rsid w:val="0083111F"/>
    <w:rsid w:val="00832D79"/>
    <w:rsid w:val="0083420C"/>
    <w:rsid w:val="00851A96"/>
    <w:rsid w:val="008611CF"/>
    <w:rsid w:val="00863287"/>
    <w:rsid w:val="00870145"/>
    <w:rsid w:val="00873375"/>
    <w:rsid w:val="008873A1"/>
    <w:rsid w:val="00887815"/>
    <w:rsid w:val="00891138"/>
    <w:rsid w:val="00891A99"/>
    <w:rsid w:val="00892A9D"/>
    <w:rsid w:val="00892F07"/>
    <w:rsid w:val="008957CF"/>
    <w:rsid w:val="00896FAA"/>
    <w:rsid w:val="00897084"/>
    <w:rsid w:val="008A0233"/>
    <w:rsid w:val="008B10F9"/>
    <w:rsid w:val="008B7CBC"/>
    <w:rsid w:val="008C14B3"/>
    <w:rsid w:val="008C3223"/>
    <w:rsid w:val="008C4EAB"/>
    <w:rsid w:val="008D07A2"/>
    <w:rsid w:val="008D217D"/>
    <w:rsid w:val="008D281F"/>
    <w:rsid w:val="008D563A"/>
    <w:rsid w:val="008D6591"/>
    <w:rsid w:val="008D6F60"/>
    <w:rsid w:val="008D7C53"/>
    <w:rsid w:val="008E13D9"/>
    <w:rsid w:val="008E4DB4"/>
    <w:rsid w:val="008E6DCE"/>
    <w:rsid w:val="008F5C7E"/>
    <w:rsid w:val="0090069A"/>
    <w:rsid w:val="00901A92"/>
    <w:rsid w:val="00903952"/>
    <w:rsid w:val="00905F7C"/>
    <w:rsid w:val="00914C97"/>
    <w:rsid w:val="00914DC9"/>
    <w:rsid w:val="00914E16"/>
    <w:rsid w:val="009174C2"/>
    <w:rsid w:val="00926582"/>
    <w:rsid w:val="00926822"/>
    <w:rsid w:val="00930C39"/>
    <w:rsid w:val="00943E8B"/>
    <w:rsid w:val="00947658"/>
    <w:rsid w:val="00950D53"/>
    <w:rsid w:val="00951274"/>
    <w:rsid w:val="009519CD"/>
    <w:rsid w:val="00955115"/>
    <w:rsid w:val="0095585E"/>
    <w:rsid w:val="00971324"/>
    <w:rsid w:val="00975AED"/>
    <w:rsid w:val="0099033F"/>
    <w:rsid w:val="009A4F32"/>
    <w:rsid w:val="009A504D"/>
    <w:rsid w:val="009A6994"/>
    <w:rsid w:val="009B3611"/>
    <w:rsid w:val="009B765D"/>
    <w:rsid w:val="009C0CC4"/>
    <w:rsid w:val="009C23A5"/>
    <w:rsid w:val="009C30A8"/>
    <w:rsid w:val="009C3C9E"/>
    <w:rsid w:val="009D06E0"/>
    <w:rsid w:val="009D47F7"/>
    <w:rsid w:val="009D51FD"/>
    <w:rsid w:val="009D65C1"/>
    <w:rsid w:val="009E5372"/>
    <w:rsid w:val="009E5493"/>
    <w:rsid w:val="009E5F81"/>
    <w:rsid w:val="009F2673"/>
    <w:rsid w:val="009F2CFF"/>
    <w:rsid w:val="009F44F4"/>
    <w:rsid w:val="009F52F6"/>
    <w:rsid w:val="00A042F9"/>
    <w:rsid w:val="00A049FB"/>
    <w:rsid w:val="00A07F71"/>
    <w:rsid w:val="00A10A8D"/>
    <w:rsid w:val="00A1225A"/>
    <w:rsid w:val="00A12725"/>
    <w:rsid w:val="00A13801"/>
    <w:rsid w:val="00A158D1"/>
    <w:rsid w:val="00A15F01"/>
    <w:rsid w:val="00A21FD1"/>
    <w:rsid w:val="00A22673"/>
    <w:rsid w:val="00A22AC7"/>
    <w:rsid w:val="00A24696"/>
    <w:rsid w:val="00A26CD8"/>
    <w:rsid w:val="00A357D6"/>
    <w:rsid w:val="00A41F0B"/>
    <w:rsid w:val="00A5188E"/>
    <w:rsid w:val="00A562C2"/>
    <w:rsid w:val="00A56320"/>
    <w:rsid w:val="00A63581"/>
    <w:rsid w:val="00A645CD"/>
    <w:rsid w:val="00A660BA"/>
    <w:rsid w:val="00A66EAC"/>
    <w:rsid w:val="00A724E5"/>
    <w:rsid w:val="00A8283F"/>
    <w:rsid w:val="00A82B1C"/>
    <w:rsid w:val="00A82E0A"/>
    <w:rsid w:val="00A84431"/>
    <w:rsid w:val="00A86E8A"/>
    <w:rsid w:val="00A87796"/>
    <w:rsid w:val="00A87941"/>
    <w:rsid w:val="00A96140"/>
    <w:rsid w:val="00AA5214"/>
    <w:rsid w:val="00AA7449"/>
    <w:rsid w:val="00AB2D5C"/>
    <w:rsid w:val="00AB33B9"/>
    <w:rsid w:val="00AC0255"/>
    <w:rsid w:val="00AC3934"/>
    <w:rsid w:val="00AC398A"/>
    <w:rsid w:val="00AC7072"/>
    <w:rsid w:val="00AD52A3"/>
    <w:rsid w:val="00AE0B6D"/>
    <w:rsid w:val="00AE288C"/>
    <w:rsid w:val="00AE337C"/>
    <w:rsid w:val="00AE6B0B"/>
    <w:rsid w:val="00AE73FB"/>
    <w:rsid w:val="00AF0775"/>
    <w:rsid w:val="00AF0D2E"/>
    <w:rsid w:val="00AF0F35"/>
    <w:rsid w:val="00AF2D26"/>
    <w:rsid w:val="00AF7C47"/>
    <w:rsid w:val="00B035C9"/>
    <w:rsid w:val="00B0508A"/>
    <w:rsid w:val="00B059AA"/>
    <w:rsid w:val="00B113CC"/>
    <w:rsid w:val="00B119E2"/>
    <w:rsid w:val="00B12468"/>
    <w:rsid w:val="00B20C8E"/>
    <w:rsid w:val="00B3079A"/>
    <w:rsid w:val="00B4058B"/>
    <w:rsid w:val="00B40FEB"/>
    <w:rsid w:val="00B4138E"/>
    <w:rsid w:val="00B50873"/>
    <w:rsid w:val="00B50BA3"/>
    <w:rsid w:val="00B54BC0"/>
    <w:rsid w:val="00B55EF6"/>
    <w:rsid w:val="00B6046A"/>
    <w:rsid w:val="00B63AAA"/>
    <w:rsid w:val="00B64EAF"/>
    <w:rsid w:val="00B751A1"/>
    <w:rsid w:val="00B776F7"/>
    <w:rsid w:val="00B93F45"/>
    <w:rsid w:val="00B942A8"/>
    <w:rsid w:val="00B96054"/>
    <w:rsid w:val="00B9615C"/>
    <w:rsid w:val="00B979C6"/>
    <w:rsid w:val="00BA2749"/>
    <w:rsid w:val="00BB4086"/>
    <w:rsid w:val="00BB5D0F"/>
    <w:rsid w:val="00BC452F"/>
    <w:rsid w:val="00BC6C41"/>
    <w:rsid w:val="00BC70C7"/>
    <w:rsid w:val="00BC7588"/>
    <w:rsid w:val="00BD7FF8"/>
    <w:rsid w:val="00BE0BEE"/>
    <w:rsid w:val="00BE3CD8"/>
    <w:rsid w:val="00BE7CBE"/>
    <w:rsid w:val="00BF7EC5"/>
    <w:rsid w:val="00C00B24"/>
    <w:rsid w:val="00C0320F"/>
    <w:rsid w:val="00C035D0"/>
    <w:rsid w:val="00C060DF"/>
    <w:rsid w:val="00C1106A"/>
    <w:rsid w:val="00C15F6F"/>
    <w:rsid w:val="00C17222"/>
    <w:rsid w:val="00C26C9E"/>
    <w:rsid w:val="00C27786"/>
    <w:rsid w:val="00C30EB8"/>
    <w:rsid w:val="00C32563"/>
    <w:rsid w:val="00C33F21"/>
    <w:rsid w:val="00C42C9A"/>
    <w:rsid w:val="00C434C7"/>
    <w:rsid w:val="00C43E29"/>
    <w:rsid w:val="00C51922"/>
    <w:rsid w:val="00C5644A"/>
    <w:rsid w:val="00C6638F"/>
    <w:rsid w:val="00C721CB"/>
    <w:rsid w:val="00C73044"/>
    <w:rsid w:val="00C75561"/>
    <w:rsid w:val="00C77EA3"/>
    <w:rsid w:val="00C94CFF"/>
    <w:rsid w:val="00C95445"/>
    <w:rsid w:val="00CA17ED"/>
    <w:rsid w:val="00CA41BD"/>
    <w:rsid w:val="00CA4264"/>
    <w:rsid w:val="00CA7A80"/>
    <w:rsid w:val="00CB0F02"/>
    <w:rsid w:val="00CB7F42"/>
    <w:rsid w:val="00CC1322"/>
    <w:rsid w:val="00CC1AA8"/>
    <w:rsid w:val="00CC4ECC"/>
    <w:rsid w:val="00CC6EF7"/>
    <w:rsid w:val="00CD2DBA"/>
    <w:rsid w:val="00CD382F"/>
    <w:rsid w:val="00CD44BE"/>
    <w:rsid w:val="00CE0B46"/>
    <w:rsid w:val="00CE3B71"/>
    <w:rsid w:val="00CE7114"/>
    <w:rsid w:val="00CF132D"/>
    <w:rsid w:val="00CF4C38"/>
    <w:rsid w:val="00D02CA8"/>
    <w:rsid w:val="00D03B6B"/>
    <w:rsid w:val="00D07758"/>
    <w:rsid w:val="00D200E7"/>
    <w:rsid w:val="00D26C81"/>
    <w:rsid w:val="00D33D8A"/>
    <w:rsid w:val="00D33EAD"/>
    <w:rsid w:val="00D36EFA"/>
    <w:rsid w:val="00D40D82"/>
    <w:rsid w:val="00D415ED"/>
    <w:rsid w:val="00D41D48"/>
    <w:rsid w:val="00D461D0"/>
    <w:rsid w:val="00D51317"/>
    <w:rsid w:val="00D530DE"/>
    <w:rsid w:val="00D57FE4"/>
    <w:rsid w:val="00D60881"/>
    <w:rsid w:val="00D7148C"/>
    <w:rsid w:val="00D74ACE"/>
    <w:rsid w:val="00D7561B"/>
    <w:rsid w:val="00D76B70"/>
    <w:rsid w:val="00D820B1"/>
    <w:rsid w:val="00D837BF"/>
    <w:rsid w:val="00D958BF"/>
    <w:rsid w:val="00D97113"/>
    <w:rsid w:val="00DA137D"/>
    <w:rsid w:val="00DA26EA"/>
    <w:rsid w:val="00DA4E14"/>
    <w:rsid w:val="00DB065B"/>
    <w:rsid w:val="00DB0C01"/>
    <w:rsid w:val="00DB0D59"/>
    <w:rsid w:val="00DB2632"/>
    <w:rsid w:val="00DC4509"/>
    <w:rsid w:val="00DC6B28"/>
    <w:rsid w:val="00DD2F13"/>
    <w:rsid w:val="00DD425C"/>
    <w:rsid w:val="00DE6EC0"/>
    <w:rsid w:val="00DF53DD"/>
    <w:rsid w:val="00DF57BF"/>
    <w:rsid w:val="00E01900"/>
    <w:rsid w:val="00E05B21"/>
    <w:rsid w:val="00E23C00"/>
    <w:rsid w:val="00E24A0B"/>
    <w:rsid w:val="00E24F3E"/>
    <w:rsid w:val="00E26AD6"/>
    <w:rsid w:val="00E31950"/>
    <w:rsid w:val="00E343B2"/>
    <w:rsid w:val="00E34FFE"/>
    <w:rsid w:val="00E368A7"/>
    <w:rsid w:val="00E36DC0"/>
    <w:rsid w:val="00E409AF"/>
    <w:rsid w:val="00E43480"/>
    <w:rsid w:val="00E45A21"/>
    <w:rsid w:val="00E45E29"/>
    <w:rsid w:val="00E45E2B"/>
    <w:rsid w:val="00E573DD"/>
    <w:rsid w:val="00E57895"/>
    <w:rsid w:val="00E6375F"/>
    <w:rsid w:val="00E63803"/>
    <w:rsid w:val="00E70E89"/>
    <w:rsid w:val="00E70EA5"/>
    <w:rsid w:val="00E74D42"/>
    <w:rsid w:val="00E75348"/>
    <w:rsid w:val="00E77540"/>
    <w:rsid w:val="00E81835"/>
    <w:rsid w:val="00E84D27"/>
    <w:rsid w:val="00E9024A"/>
    <w:rsid w:val="00E979F7"/>
    <w:rsid w:val="00EA37D5"/>
    <w:rsid w:val="00EA56D6"/>
    <w:rsid w:val="00EB0060"/>
    <w:rsid w:val="00EB22BC"/>
    <w:rsid w:val="00EB2C08"/>
    <w:rsid w:val="00EB60BD"/>
    <w:rsid w:val="00EC1AA0"/>
    <w:rsid w:val="00ED3AE2"/>
    <w:rsid w:val="00EE5A98"/>
    <w:rsid w:val="00EE6033"/>
    <w:rsid w:val="00EE7504"/>
    <w:rsid w:val="00EF5724"/>
    <w:rsid w:val="00EF6AE3"/>
    <w:rsid w:val="00EF7BDD"/>
    <w:rsid w:val="00F128D2"/>
    <w:rsid w:val="00F13A2C"/>
    <w:rsid w:val="00F14DE2"/>
    <w:rsid w:val="00F16375"/>
    <w:rsid w:val="00F17237"/>
    <w:rsid w:val="00F24C6F"/>
    <w:rsid w:val="00F307B4"/>
    <w:rsid w:val="00F3272C"/>
    <w:rsid w:val="00F3486A"/>
    <w:rsid w:val="00F3768B"/>
    <w:rsid w:val="00F379CB"/>
    <w:rsid w:val="00F54A2C"/>
    <w:rsid w:val="00F5519A"/>
    <w:rsid w:val="00F57CA7"/>
    <w:rsid w:val="00F57D4D"/>
    <w:rsid w:val="00F61F01"/>
    <w:rsid w:val="00F64268"/>
    <w:rsid w:val="00F6515E"/>
    <w:rsid w:val="00F65C8A"/>
    <w:rsid w:val="00F71F00"/>
    <w:rsid w:val="00F72CDF"/>
    <w:rsid w:val="00F76D53"/>
    <w:rsid w:val="00F83320"/>
    <w:rsid w:val="00F863D2"/>
    <w:rsid w:val="00F8708F"/>
    <w:rsid w:val="00F91ABD"/>
    <w:rsid w:val="00FA0AEB"/>
    <w:rsid w:val="00FA6F32"/>
    <w:rsid w:val="00FA734C"/>
    <w:rsid w:val="00FB048A"/>
    <w:rsid w:val="00FB1066"/>
    <w:rsid w:val="00FB1628"/>
    <w:rsid w:val="00FB22EE"/>
    <w:rsid w:val="00FB23C1"/>
    <w:rsid w:val="00FB3140"/>
    <w:rsid w:val="00FB33ED"/>
    <w:rsid w:val="00FB414C"/>
    <w:rsid w:val="00FB6A6B"/>
    <w:rsid w:val="00FC55FF"/>
    <w:rsid w:val="00FD053F"/>
    <w:rsid w:val="00FD586C"/>
    <w:rsid w:val="00FD6190"/>
    <w:rsid w:val="00FD6B14"/>
    <w:rsid w:val="00FD7489"/>
    <w:rsid w:val="00FD7E1F"/>
    <w:rsid w:val="00FE6697"/>
    <w:rsid w:val="00FE7554"/>
    <w:rsid w:val="00FE7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246AB-E199-4D23-9DC9-224EA5CE9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7</cp:revision>
  <dcterms:created xsi:type="dcterms:W3CDTF">2020-07-21T08:02:00Z</dcterms:created>
  <dcterms:modified xsi:type="dcterms:W3CDTF">2020-07-21T10:45:00Z</dcterms:modified>
</cp:coreProperties>
</file>